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2F7" w:rsidRPr="00DB3331" w:rsidRDefault="003E62F7" w:rsidP="00DB3331">
      <w:pPr>
        <w:tabs>
          <w:tab w:val="left" w:pos="4800"/>
        </w:tabs>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Student</w:t>
      </w:r>
      <w:r w:rsidR="00517971">
        <w:rPr>
          <w:rFonts w:ascii="Times New Roman" w:hAnsi="Times New Roman" w:cs="Times New Roman"/>
          <w:sz w:val="24"/>
          <w:szCs w:val="24"/>
        </w:rPr>
        <w:t>’</w:t>
      </w:r>
      <w:r w:rsidRPr="00DB3331">
        <w:rPr>
          <w:rFonts w:ascii="Times New Roman" w:hAnsi="Times New Roman" w:cs="Times New Roman"/>
          <w:sz w:val="24"/>
          <w:szCs w:val="24"/>
        </w:rPr>
        <w:t>s Name</w:t>
      </w:r>
    </w:p>
    <w:p w:rsidR="003E62F7" w:rsidRPr="00DB3331" w:rsidRDefault="003E62F7" w:rsidP="00DB3331">
      <w:pPr>
        <w:tabs>
          <w:tab w:val="left" w:pos="4800"/>
        </w:tabs>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Instructor</w:t>
      </w:r>
      <w:r w:rsidR="00517971">
        <w:rPr>
          <w:rFonts w:ascii="Times New Roman" w:hAnsi="Times New Roman" w:cs="Times New Roman"/>
          <w:sz w:val="24"/>
          <w:szCs w:val="24"/>
        </w:rPr>
        <w:t>’</w:t>
      </w:r>
      <w:r w:rsidRPr="00DB3331">
        <w:rPr>
          <w:rFonts w:ascii="Times New Roman" w:hAnsi="Times New Roman" w:cs="Times New Roman"/>
          <w:sz w:val="24"/>
          <w:szCs w:val="24"/>
        </w:rPr>
        <w:t xml:space="preserve">s Name </w:t>
      </w:r>
    </w:p>
    <w:p w:rsidR="003E62F7" w:rsidRPr="00DB3331" w:rsidRDefault="003E62F7" w:rsidP="00DB3331">
      <w:pPr>
        <w:tabs>
          <w:tab w:val="left" w:pos="4800"/>
        </w:tabs>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 xml:space="preserve">Course </w:t>
      </w:r>
    </w:p>
    <w:p w:rsidR="003E62F7" w:rsidRPr="00DB3331" w:rsidRDefault="003E62F7" w:rsidP="00DB3331">
      <w:pPr>
        <w:tabs>
          <w:tab w:val="left" w:pos="4800"/>
        </w:tabs>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 xml:space="preserve">Date </w:t>
      </w:r>
    </w:p>
    <w:p w:rsidR="003E62F7" w:rsidRPr="00DB3331" w:rsidRDefault="003E62F7" w:rsidP="00DB3331">
      <w:pPr>
        <w:tabs>
          <w:tab w:val="left" w:pos="4800"/>
        </w:tabs>
        <w:spacing w:line="480" w:lineRule="auto"/>
        <w:jc w:val="center"/>
        <w:rPr>
          <w:rFonts w:ascii="Times New Roman" w:hAnsi="Times New Roman" w:cs="Times New Roman"/>
          <w:sz w:val="24"/>
          <w:szCs w:val="24"/>
        </w:rPr>
      </w:pPr>
      <w:r w:rsidRPr="00DB3331">
        <w:rPr>
          <w:rFonts w:ascii="Times New Roman" w:hAnsi="Times New Roman" w:cs="Times New Roman"/>
          <w:sz w:val="24"/>
          <w:szCs w:val="24"/>
        </w:rPr>
        <w:t>Rhetorical Analysis: David Farrell TED Talk</w:t>
      </w:r>
    </w:p>
    <w:p w:rsidR="003E62F7" w:rsidRPr="00DB3331" w:rsidRDefault="003E62F7" w:rsidP="00DB3331">
      <w:pPr>
        <w:pStyle w:val="NoSpacing"/>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ab/>
        <w:t>The overarching theme of evaluation depicted in the Ted talk by David Farrell revolves around the issue of gun violence in US history.  The context of the talk entails an in-depth analysis of the paramount causes of gun violence whilst setting discussion on the possible solution to the contemporary US gun violence.  David Farrell purposes to instill knowledge to the audiences on how the whole issue of gun violence is historically traced and brings into limelight the fact that it is an alarming issue in the modern world</w:t>
      </w:r>
      <w:r w:rsidR="00173902">
        <w:rPr>
          <w:rFonts w:ascii="Times New Roman" w:hAnsi="Times New Roman" w:cs="Times New Roman"/>
          <w:sz w:val="24"/>
          <w:szCs w:val="24"/>
        </w:rPr>
        <w:t>;</w:t>
      </w:r>
      <w:r w:rsidRPr="00DB3331">
        <w:rPr>
          <w:rFonts w:ascii="Times New Roman" w:hAnsi="Times New Roman" w:cs="Times New Roman"/>
          <w:sz w:val="24"/>
          <w:szCs w:val="24"/>
        </w:rPr>
        <w:t xml:space="preserve"> therefore a need for a solution is crucial. The whole speech is of great importance to the audiences since they are educated on the core factors to consider avoid gun violence.</w:t>
      </w:r>
    </w:p>
    <w:p w:rsidR="003E62F7" w:rsidRPr="00DB3331" w:rsidRDefault="00DB3331" w:rsidP="00DB3331">
      <w:pPr>
        <w:pStyle w:val="NoSpacing"/>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ab/>
      </w:r>
      <w:r w:rsidR="003E62F7" w:rsidRPr="00DB3331">
        <w:rPr>
          <w:rFonts w:ascii="Times New Roman" w:hAnsi="Times New Roman" w:cs="Times New Roman"/>
          <w:sz w:val="24"/>
          <w:szCs w:val="24"/>
        </w:rPr>
        <w:t>From the statistical point of view, David Farrell was a retired soldier with enough experience in gun shooting. Therefore, the gun shoot knowledge makes the talk sound more ethical and effective to the audience. Ethos is depicted in the thematic flow of the talk since the speaker has a comprehensive understanding of the field thus</w:t>
      </w:r>
      <w:r w:rsidR="00173902">
        <w:rPr>
          <w:rFonts w:ascii="Times New Roman" w:hAnsi="Times New Roman" w:cs="Times New Roman"/>
          <w:sz w:val="24"/>
          <w:szCs w:val="24"/>
        </w:rPr>
        <w:t>,</w:t>
      </w:r>
      <w:r w:rsidR="003E62F7" w:rsidRPr="00DB3331">
        <w:rPr>
          <w:rFonts w:ascii="Times New Roman" w:hAnsi="Times New Roman" w:cs="Times New Roman"/>
          <w:sz w:val="24"/>
          <w:szCs w:val="24"/>
        </w:rPr>
        <w:t xml:space="preserve"> the solution given to the audience on how to control intensification of gun violence is real and practicable</w:t>
      </w:r>
      <w:r>
        <w:rPr>
          <w:rFonts w:ascii="Times New Roman" w:hAnsi="Times New Roman" w:cs="Times New Roman"/>
          <w:sz w:val="24"/>
          <w:szCs w:val="24"/>
        </w:rPr>
        <w:t xml:space="preserve"> (Farrell, 2</w:t>
      </w:r>
      <w:r w:rsidRPr="00DB3331">
        <w:rPr>
          <w:rFonts w:ascii="Times New Roman" w:hAnsi="Times New Roman" w:cs="Times New Roman"/>
          <w:sz w:val="24"/>
          <w:szCs w:val="24"/>
        </w:rPr>
        <w:t>:38</w:t>
      </w:r>
      <w:r>
        <w:rPr>
          <w:rFonts w:ascii="Times New Roman" w:hAnsi="Times New Roman" w:cs="Times New Roman"/>
          <w:sz w:val="24"/>
          <w:szCs w:val="24"/>
        </w:rPr>
        <w:t>)</w:t>
      </w:r>
      <w:r w:rsidR="003E62F7" w:rsidRPr="00DB3331">
        <w:rPr>
          <w:rFonts w:ascii="Times New Roman" w:hAnsi="Times New Roman" w:cs="Times New Roman"/>
          <w:sz w:val="24"/>
          <w:szCs w:val="24"/>
        </w:rPr>
        <w:t xml:space="preserve">. David Farrell's discussion is grounded on the bases of ethics guaranteeing the effectiveness of the information given. The relevancy is out doubt since every individual in the modern world is a bit furious of the core causes and the methods that can be applied to reduce the gun violence predominance.  Through the talk, the audience gets to know the reality behind gun violence and how it should be </w:t>
      </w:r>
      <w:r w:rsidR="003E62F7" w:rsidRPr="00DB3331">
        <w:rPr>
          <w:rFonts w:ascii="Times New Roman" w:hAnsi="Times New Roman" w:cs="Times New Roman"/>
          <w:sz w:val="24"/>
          <w:szCs w:val="24"/>
        </w:rPr>
        <w:lastRenderedPageBreak/>
        <w:t>avoided based on a law case. The solution is obtained through ethical considerations where setting laws governing gun ownership is identified as the best method to solve the overarching problem. David Farrell is against some of the recent ratified laws that show favor for some of the gun violators.</w:t>
      </w:r>
      <w:r>
        <w:rPr>
          <w:rFonts w:ascii="Times New Roman" w:hAnsi="Times New Roman" w:cs="Times New Roman"/>
          <w:sz w:val="24"/>
          <w:szCs w:val="24"/>
        </w:rPr>
        <w:t xml:space="preserve"> Existing laws tend to favor some of the law violators. The reality is derived from the David Farrell talk where he asserts much ignorance of law is seen in gun violence. People try to be submissive and supportive o</w:t>
      </w:r>
      <w:r w:rsidR="00173902">
        <w:rPr>
          <w:rFonts w:ascii="Times New Roman" w:hAnsi="Times New Roman" w:cs="Times New Roman"/>
          <w:sz w:val="24"/>
          <w:szCs w:val="24"/>
        </w:rPr>
        <w:t>f</w:t>
      </w:r>
      <w:r>
        <w:rPr>
          <w:rFonts w:ascii="Times New Roman" w:hAnsi="Times New Roman" w:cs="Times New Roman"/>
          <w:sz w:val="24"/>
          <w:szCs w:val="24"/>
        </w:rPr>
        <w:t xml:space="preserve"> unclear law violation</w:t>
      </w:r>
      <w:r w:rsidR="00173902">
        <w:rPr>
          <w:rFonts w:ascii="Times New Roman" w:hAnsi="Times New Roman" w:cs="Times New Roman"/>
          <w:sz w:val="24"/>
          <w:szCs w:val="24"/>
        </w:rPr>
        <w:t>s</w:t>
      </w:r>
      <w:r>
        <w:rPr>
          <w:rFonts w:ascii="Times New Roman" w:hAnsi="Times New Roman" w:cs="Times New Roman"/>
          <w:sz w:val="24"/>
          <w:szCs w:val="24"/>
        </w:rPr>
        <w:t xml:space="preserve"> by </w:t>
      </w:r>
      <w:r w:rsidR="00F760F3">
        <w:rPr>
          <w:rFonts w:ascii="Times New Roman" w:hAnsi="Times New Roman" w:cs="Times New Roman"/>
          <w:sz w:val="24"/>
          <w:szCs w:val="24"/>
        </w:rPr>
        <w:t xml:space="preserve">claiming that their idea of using gun was on bases of self-defense. David evaluates on ground of ethos and makes it clear that the action is absurd. </w:t>
      </w:r>
    </w:p>
    <w:p w:rsidR="003E62F7" w:rsidRPr="00DB3331" w:rsidRDefault="00DB3331" w:rsidP="00DB3331">
      <w:pPr>
        <w:pStyle w:val="NoSpacing"/>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ab/>
      </w:r>
      <w:r w:rsidR="003E62F7" w:rsidRPr="00DB3331">
        <w:rPr>
          <w:rFonts w:ascii="Times New Roman" w:hAnsi="Times New Roman" w:cs="Times New Roman"/>
          <w:sz w:val="24"/>
          <w:szCs w:val="24"/>
        </w:rPr>
        <w:t xml:space="preserve">Farrell offers a comprehensive and detailed analysis of the causes of gun violence through the use of logic in both inductive and deductive reasoning. Logos involves the appeal to the reason which relies on facts to deliver the critical conclusion drawn from the precedent information. The speaker uses both inductive reasoning and deductive reasoning to ensure the effectiveness of the talk resonates with the overall theme. Farrell provides examples of the state of gun violence in America 40 years ago and the comparative analysis of the current situation, especially on the mass shooting. The case is explained by citing fear and irresponsible gun ownership following the politicization of gun ownership. The history of gun legislation and the changes in how National Rifle Association contributes to safe and responsible gun ownership create the logic to derive the solution for the problem identified (Farrell, 4:38) Through deductive reasoning, Farrell explains issues of fear management as a solution to gun violence since people are used to playing to the fears as reasons for the killing innocent people. The whole concept of fear encourages people to purchase a gun after a mass shooting incident although the incidents keep happening despite the increase of gun owners. The speaker begins with the generalization of fear then applies the case of managing fear and ensuring guns are within the hands of people without suspect health and mental </w:t>
      </w:r>
      <w:r w:rsidR="003E62F7" w:rsidRPr="00DB3331">
        <w:rPr>
          <w:rFonts w:ascii="Times New Roman" w:hAnsi="Times New Roman" w:cs="Times New Roman"/>
          <w:sz w:val="24"/>
          <w:szCs w:val="24"/>
        </w:rPr>
        <w:lastRenderedPageBreak/>
        <w:t>issues. The reasoning is derived from the fact that the increment of the gun owners’ population does not lead to a reduction of a mass shooting. The appeal to reason helps to connect the audience with the speaker’s scope of the solution for gun violence.</w:t>
      </w:r>
    </w:p>
    <w:p w:rsidR="005E186F" w:rsidRDefault="00DB3331" w:rsidP="00DB3331">
      <w:pPr>
        <w:pStyle w:val="NoSpacing"/>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ab/>
      </w:r>
      <w:r w:rsidR="003E62F7" w:rsidRPr="00DB3331">
        <w:rPr>
          <w:rFonts w:ascii="Times New Roman" w:hAnsi="Times New Roman" w:cs="Times New Roman"/>
          <w:sz w:val="24"/>
          <w:szCs w:val="24"/>
        </w:rPr>
        <w:t xml:space="preserve">The issues of gun violence are contentious one since it involves constitutional rights while focusing on the cost-benefit of gun ownership. Farrell employs pathos to appeal to the emotional needs of the audience to help them understand the importance of combating gun violence. The speaker cites personal experiences with gun violence and stories about how people decide to shoot others bases on ideological differences. Emotional appeal entails the use of personal experiences while resonating with the whole concept of the subject topic to help connect the audience to the issues under investigation. Farrell is using US history to appeal to the audience’s emotional needs through citation of the changes in ways people do with guns today. Gun legislation has changed to the extent of allowing states to allow people to use guns to defense purpose although the phrase is ambiguous hence creating a loophole for people to kill and justify their actions (Farrell, 8: 21). Farrell gives a case of people shooting others when involved in a debate where one of the individuals might use their guns due to anger issues. Even though the suspect may use the state legislation on defense purposes to avoid prosecution although the actual situation is all about weak gun legislation and inability to manage anger. </w:t>
      </w:r>
    </w:p>
    <w:p w:rsidR="003E62F7" w:rsidRPr="00DB3331" w:rsidRDefault="003E62F7" w:rsidP="005E186F">
      <w:pPr>
        <w:pStyle w:val="NoSpacing"/>
        <w:spacing w:line="480" w:lineRule="auto"/>
        <w:ind w:firstLine="720"/>
        <w:jc w:val="both"/>
        <w:rPr>
          <w:rFonts w:ascii="Times New Roman" w:hAnsi="Times New Roman" w:cs="Times New Roman"/>
          <w:sz w:val="24"/>
          <w:szCs w:val="24"/>
        </w:rPr>
      </w:pPr>
      <w:bookmarkStart w:id="0" w:name="_GoBack"/>
      <w:bookmarkEnd w:id="0"/>
      <w:r w:rsidRPr="00DB3331">
        <w:rPr>
          <w:rFonts w:ascii="Times New Roman" w:hAnsi="Times New Roman" w:cs="Times New Roman"/>
          <w:sz w:val="24"/>
          <w:szCs w:val="24"/>
        </w:rPr>
        <w:t>The speaker uses the emotional appeal to support the claims that gun legislation has created avenues for irresponsible gun ownership. Pathos helps the audience relate the differences in how people behaved with guns versus the current spike in mass shootings and another gun related violence</w:t>
      </w:r>
      <w:r w:rsidR="00DB3331">
        <w:rPr>
          <w:rFonts w:ascii="Times New Roman" w:hAnsi="Times New Roman" w:cs="Times New Roman"/>
          <w:sz w:val="24"/>
          <w:szCs w:val="24"/>
        </w:rPr>
        <w:t xml:space="preserve"> (</w:t>
      </w:r>
      <w:r w:rsidR="00DB3331" w:rsidRPr="00DB3331">
        <w:rPr>
          <w:rFonts w:ascii="Times New Roman" w:hAnsi="Times New Roman" w:cs="Times New Roman"/>
          <w:sz w:val="24"/>
          <w:szCs w:val="24"/>
        </w:rPr>
        <w:t>Farrell, 2:38</w:t>
      </w:r>
      <w:r w:rsidR="00DB3331">
        <w:rPr>
          <w:rFonts w:ascii="Times New Roman" w:hAnsi="Times New Roman" w:cs="Times New Roman"/>
          <w:sz w:val="24"/>
          <w:szCs w:val="24"/>
        </w:rPr>
        <w:t>)</w:t>
      </w:r>
      <w:r w:rsidRPr="00DB3331">
        <w:rPr>
          <w:rFonts w:ascii="Times New Roman" w:hAnsi="Times New Roman" w:cs="Times New Roman"/>
          <w:sz w:val="24"/>
          <w:szCs w:val="24"/>
        </w:rPr>
        <w:t xml:space="preserve">. Telling the story of historical purposes of guns including bringing together cohesiveness through sports and hunting makes the audience understand the need for tough gun </w:t>
      </w:r>
      <w:r w:rsidRPr="00DB3331">
        <w:rPr>
          <w:rFonts w:ascii="Times New Roman" w:hAnsi="Times New Roman" w:cs="Times New Roman"/>
          <w:sz w:val="24"/>
          <w:szCs w:val="24"/>
        </w:rPr>
        <w:lastRenderedPageBreak/>
        <w:t>ownership legislation to discourage irresponsible and dangerous uses. Farrell uses pathos to his audience to see the effects of current gun laws on irresponsibility and mass shootings.</w:t>
      </w:r>
    </w:p>
    <w:p w:rsidR="003E62F7" w:rsidRPr="00DB3331" w:rsidRDefault="00DB3331" w:rsidP="00DB3331">
      <w:pPr>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ab/>
      </w:r>
      <w:r w:rsidR="003E62F7" w:rsidRPr="00DB3331">
        <w:rPr>
          <w:rFonts w:ascii="Times New Roman" w:hAnsi="Times New Roman" w:cs="Times New Roman"/>
          <w:sz w:val="24"/>
          <w:szCs w:val="24"/>
        </w:rPr>
        <w:t>In conclusion, David Farrell's ted talk is intriguing, educative and effective in modern society. In the talk, David purposes ensuring that people understand the historical background of gun violence, its effects and ultimately the core strategies that should be followed to ensure gun violence is not a threat to the modern world. He gives irresponsible gun ownership, fear management and wrong understating of law as some of the main causes of predominant gun violence. David Farrell then argues of the facet of controlling irresponsible gun ownership, avoiding law shadowing in the case where people argue their gun violence was sparked by the act of defending themselves.</w:t>
      </w: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center"/>
        <w:rPr>
          <w:rFonts w:ascii="Times New Roman" w:hAnsi="Times New Roman" w:cs="Times New Roman"/>
          <w:sz w:val="24"/>
          <w:szCs w:val="24"/>
        </w:rPr>
      </w:pPr>
      <w:r w:rsidRPr="00DB3331">
        <w:rPr>
          <w:rFonts w:ascii="Times New Roman" w:hAnsi="Times New Roman" w:cs="Times New Roman"/>
          <w:sz w:val="24"/>
          <w:szCs w:val="24"/>
        </w:rPr>
        <w:lastRenderedPageBreak/>
        <w:t>Works Cited</w:t>
      </w:r>
    </w:p>
    <w:p w:rsidR="003E62F7" w:rsidRPr="00DB3331" w:rsidRDefault="003E62F7" w:rsidP="00DB3331">
      <w:pPr>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Farrell, David. "A Solution To Gun Violence Found In US History</w:t>
      </w:r>
      <w:r w:rsidR="00173902">
        <w:rPr>
          <w:rFonts w:ascii="Times New Roman" w:hAnsi="Times New Roman" w:cs="Times New Roman"/>
          <w:sz w:val="24"/>
          <w:szCs w:val="24"/>
        </w:rPr>
        <w:t>."</w:t>
      </w:r>
      <w:r w:rsidRPr="00DB3331">
        <w:rPr>
          <w:rFonts w:ascii="Times New Roman" w:hAnsi="Times New Roman" w:cs="Times New Roman"/>
          <w:sz w:val="24"/>
          <w:szCs w:val="24"/>
        </w:rPr>
        <w:t xml:space="preserve"> Ted.Com, 2019, </w:t>
      </w:r>
      <w:r w:rsidR="00DB3331">
        <w:rPr>
          <w:rFonts w:ascii="Times New Roman" w:hAnsi="Times New Roman" w:cs="Times New Roman"/>
          <w:sz w:val="24"/>
          <w:szCs w:val="24"/>
        </w:rPr>
        <w:tab/>
      </w:r>
      <w:hyperlink r:id="rId6" w:anchor="t-433918" w:history="1">
        <w:r w:rsidR="00DB3331" w:rsidRPr="00946B9D">
          <w:rPr>
            <w:rStyle w:val="Hyperlink"/>
            <w:rFonts w:ascii="Times New Roman" w:hAnsi="Times New Roman" w:cs="Times New Roman"/>
            <w:sz w:val="24"/>
            <w:szCs w:val="24"/>
          </w:rPr>
          <w:t>https://www.ted.com/talks/david_farrell_a_solution_to_gun_violence_found_in_us_histo</w:t>
        </w:r>
        <w:r w:rsidR="00DB3331" w:rsidRPr="00946B9D">
          <w:rPr>
            <w:rStyle w:val="Hyperlink"/>
            <w:rFonts w:ascii="Times New Roman" w:hAnsi="Times New Roman" w:cs="Times New Roman"/>
            <w:sz w:val="24"/>
            <w:szCs w:val="24"/>
          </w:rPr>
          <w:tab/>
          <w:t>ry#t-433918</w:t>
        </w:r>
      </w:hyperlink>
      <w:r w:rsidRPr="00DB3331">
        <w:rPr>
          <w:rFonts w:ascii="Times New Roman" w:hAnsi="Times New Roman" w:cs="Times New Roman"/>
          <w:sz w:val="24"/>
          <w:szCs w:val="24"/>
        </w:rPr>
        <w:t>.</w:t>
      </w: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E62F7" w:rsidRPr="00DB3331" w:rsidRDefault="003E62F7" w:rsidP="00DB3331">
      <w:pPr>
        <w:tabs>
          <w:tab w:val="left" w:pos="4800"/>
        </w:tabs>
        <w:spacing w:line="480" w:lineRule="auto"/>
        <w:jc w:val="both"/>
        <w:rPr>
          <w:rFonts w:ascii="Times New Roman" w:hAnsi="Times New Roman" w:cs="Times New Roman"/>
          <w:sz w:val="24"/>
          <w:szCs w:val="24"/>
        </w:rPr>
      </w:pPr>
    </w:p>
    <w:p w:rsidR="00393BCF" w:rsidRPr="00DB3331" w:rsidRDefault="005F288A" w:rsidP="00DB3331">
      <w:pPr>
        <w:tabs>
          <w:tab w:val="left" w:pos="4800"/>
        </w:tabs>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 xml:space="preserve"> </w:t>
      </w:r>
    </w:p>
    <w:p w:rsidR="00757C50" w:rsidRPr="00DB3331" w:rsidRDefault="00757C50" w:rsidP="00DB3331">
      <w:pPr>
        <w:tabs>
          <w:tab w:val="left" w:pos="4800"/>
        </w:tabs>
        <w:spacing w:line="480" w:lineRule="auto"/>
        <w:jc w:val="both"/>
        <w:rPr>
          <w:rFonts w:ascii="Times New Roman" w:hAnsi="Times New Roman" w:cs="Times New Roman"/>
          <w:sz w:val="24"/>
          <w:szCs w:val="24"/>
        </w:rPr>
      </w:pPr>
    </w:p>
    <w:p w:rsidR="00C24591" w:rsidRPr="00DB3331" w:rsidRDefault="00EB0D8D" w:rsidP="00DB3331">
      <w:pPr>
        <w:tabs>
          <w:tab w:val="left" w:pos="4800"/>
        </w:tabs>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 xml:space="preserve"> </w:t>
      </w:r>
      <w:r w:rsidR="00C24591" w:rsidRPr="00DB3331">
        <w:rPr>
          <w:rFonts w:ascii="Times New Roman" w:hAnsi="Times New Roman" w:cs="Times New Roman"/>
          <w:sz w:val="24"/>
          <w:szCs w:val="24"/>
        </w:rPr>
        <w:tab/>
      </w:r>
    </w:p>
    <w:p w:rsidR="00C24591" w:rsidRPr="00DB3331" w:rsidRDefault="00C24591" w:rsidP="00DB3331">
      <w:pPr>
        <w:spacing w:line="480" w:lineRule="auto"/>
        <w:jc w:val="both"/>
        <w:rPr>
          <w:rFonts w:ascii="Times New Roman" w:hAnsi="Times New Roman" w:cs="Times New Roman"/>
          <w:sz w:val="24"/>
          <w:szCs w:val="24"/>
        </w:rPr>
      </w:pPr>
      <w:r w:rsidRPr="00DB3331">
        <w:rPr>
          <w:rFonts w:ascii="Times New Roman" w:hAnsi="Times New Roman" w:cs="Times New Roman"/>
          <w:sz w:val="24"/>
          <w:szCs w:val="24"/>
        </w:rPr>
        <w:t xml:space="preserve"> </w:t>
      </w:r>
    </w:p>
    <w:sectPr w:rsidR="00C24591" w:rsidRPr="00DB33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ECC" w:rsidRDefault="004E4ECC" w:rsidP="00C24591">
      <w:pPr>
        <w:spacing w:after="0" w:line="240" w:lineRule="auto"/>
      </w:pPr>
      <w:r>
        <w:separator/>
      </w:r>
    </w:p>
  </w:endnote>
  <w:endnote w:type="continuationSeparator" w:id="0">
    <w:p w:rsidR="004E4ECC" w:rsidRDefault="004E4ECC" w:rsidP="00C2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ECC" w:rsidRDefault="004E4ECC" w:rsidP="00C24591">
      <w:pPr>
        <w:spacing w:after="0" w:line="240" w:lineRule="auto"/>
      </w:pPr>
      <w:r>
        <w:separator/>
      </w:r>
    </w:p>
  </w:footnote>
  <w:footnote w:type="continuationSeparator" w:id="0">
    <w:p w:rsidR="004E4ECC" w:rsidRDefault="004E4ECC" w:rsidP="00C24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28564930"/>
      <w:docPartObj>
        <w:docPartGallery w:val="Page Numbers (Top of Page)"/>
        <w:docPartUnique/>
      </w:docPartObj>
    </w:sdtPr>
    <w:sdtEndPr>
      <w:rPr>
        <w:noProof/>
      </w:rPr>
    </w:sdtEndPr>
    <w:sdtContent>
      <w:p w:rsidR="00C24591" w:rsidRPr="00C24591" w:rsidRDefault="00C24591">
        <w:pPr>
          <w:pStyle w:val="Header"/>
          <w:jc w:val="right"/>
          <w:rPr>
            <w:rFonts w:ascii="Times New Roman" w:hAnsi="Times New Roman" w:cs="Times New Roman"/>
            <w:sz w:val="24"/>
            <w:szCs w:val="24"/>
          </w:rPr>
        </w:pPr>
        <w:r w:rsidRPr="00C24591">
          <w:rPr>
            <w:rFonts w:ascii="Times New Roman" w:hAnsi="Times New Roman" w:cs="Times New Roman"/>
            <w:sz w:val="24"/>
            <w:szCs w:val="24"/>
          </w:rPr>
          <w:t>Surname</w:t>
        </w:r>
        <w:r w:rsidRPr="00C24591">
          <w:rPr>
            <w:rFonts w:ascii="Times New Roman" w:hAnsi="Times New Roman" w:cs="Times New Roman"/>
            <w:sz w:val="24"/>
            <w:szCs w:val="24"/>
          </w:rPr>
          <w:fldChar w:fldCharType="begin"/>
        </w:r>
        <w:r w:rsidRPr="00C24591">
          <w:rPr>
            <w:rFonts w:ascii="Times New Roman" w:hAnsi="Times New Roman" w:cs="Times New Roman"/>
            <w:sz w:val="24"/>
            <w:szCs w:val="24"/>
          </w:rPr>
          <w:instrText xml:space="preserve"> PAGE   \* MERGEFORMAT </w:instrText>
        </w:r>
        <w:r w:rsidRPr="00C24591">
          <w:rPr>
            <w:rFonts w:ascii="Times New Roman" w:hAnsi="Times New Roman" w:cs="Times New Roman"/>
            <w:sz w:val="24"/>
            <w:szCs w:val="24"/>
          </w:rPr>
          <w:fldChar w:fldCharType="separate"/>
        </w:r>
        <w:r w:rsidR="0033465C">
          <w:rPr>
            <w:rFonts w:ascii="Times New Roman" w:hAnsi="Times New Roman" w:cs="Times New Roman"/>
            <w:noProof/>
            <w:sz w:val="24"/>
            <w:szCs w:val="24"/>
          </w:rPr>
          <w:t>5</w:t>
        </w:r>
        <w:r w:rsidRPr="00C24591">
          <w:rPr>
            <w:rFonts w:ascii="Times New Roman" w:hAnsi="Times New Roman" w:cs="Times New Roman"/>
            <w:noProof/>
            <w:sz w:val="24"/>
            <w:szCs w:val="24"/>
          </w:rPr>
          <w:fldChar w:fldCharType="end"/>
        </w:r>
      </w:p>
    </w:sdtContent>
  </w:sdt>
  <w:p w:rsidR="00C24591" w:rsidRPr="00C24591" w:rsidRDefault="00C2459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zMTc2MTM3MjM1tzRS0lEKTi0uzszPAykwrAUAKa6sFywAAAA="/>
  </w:docVars>
  <w:rsids>
    <w:rsidRoot w:val="00C24591"/>
    <w:rsid w:val="000029D2"/>
    <w:rsid w:val="00173902"/>
    <w:rsid w:val="0024321B"/>
    <w:rsid w:val="0033465C"/>
    <w:rsid w:val="003532C9"/>
    <w:rsid w:val="00393BCF"/>
    <w:rsid w:val="003E62F7"/>
    <w:rsid w:val="004B593A"/>
    <w:rsid w:val="004E4ECC"/>
    <w:rsid w:val="00517971"/>
    <w:rsid w:val="00540785"/>
    <w:rsid w:val="005E186F"/>
    <w:rsid w:val="005F288A"/>
    <w:rsid w:val="00713D8D"/>
    <w:rsid w:val="00757C50"/>
    <w:rsid w:val="007B102F"/>
    <w:rsid w:val="009D515F"/>
    <w:rsid w:val="00AC1138"/>
    <w:rsid w:val="00C24591"/>
    <w:rsid w:val="00D204C2"/>
    <w:rsid w:val="00D27B36"/>
    <w:rsid w:val="00DB3331"/>
    <w:rsid w:val="00EB0D8D"/>
    <w:rsid w:val="00F76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5D56B-F340-4A27-8052-F8621D17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591"/>
  </w:style>
  <w:style w:type="paragraph" w:styleId="Footer">
    <w:name w:val="footer"/>
    <w:basedOn w:val="Normal"/>
    <w:link w:val="FooterChar"/>
    <w:uiPriority w:val="99"/>
    <w:unhideWhenUsed/>
    <w:rsid w:val="00C24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591"/>
  </w:style>
  <w:style w:type="character" w:styleId="Hyperlink">
    <w:name w:val="Hyperlink"/>
    <w:basedOn w:val="DefaultParagraphFont"/>
    <w:uiPriority w:val="99"/>
    <w:unhideWhenUsed/>
    <w:rsid w:val="003E62F7"/>
    <w:rPr>
      <w:color w:val="0563C1" w:themeColor="hyperlink"/>
      <w:u w:val="single"/>
    </w:rPr>
  </w:style>
  <w:style w:type="paragraph" w:styleId="NoSpacing">
    <w:name w:val="No Spacing"/>
    <w:uiPriority w:val="1"/>
    <w:qFormat/>
    <w:rsid w:val="003E62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david_farrell_a_solution_to_gun_violence_found_in_us_histo%09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dc:creator>
  <cp:keywords/>
  <dc:description/>
  <cp:lastModifiedBy>User</cp:lastModifiedBy>
  <cp:revision>4</cp:revision>
  <dcterms:created xsi:type="dcterms:W3CDTF">2019-10-15T21:07:00Z</dcterms:created>
  <dcterms:modified xsi:type="dcterms:W3CDTF">2019-10-15T21:18:00Z</dcterms:modified>
</cp:coreProperties>
</file>